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75" w:rsidRPr="004A7808" w:rsidRDefault="00904E75" w:rsidP="00904E75">
      <w:pPr>
        <w:pStyle w:val="Default"/>
      </w:pPr>
    </w:p>
    <w:p w:rsidR="000A2F28" w:rsidRDefault="000A2F28" w:rsidP="000A2F2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do SIWZ </w:t>
      </w:r>
    </w:p>
    <w:p w:rsidR="000A2F28" w:rsidRDefault="000A2F28" w:rsidP="000A2F2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Nr sprawy: OPS.252.1.1.2012</w:t>
      </w:r>
    </w:p>
    <w:p w:rsidR="00904E75" w:rsidRPr="004A7808" w:rsidRDefault="00904E75" w:rsidP="00904E75">
      <w:pPr>
        <w:pStyle w:val="Default"/>
      </w:pPr>
    </w:p>
    <w:p w:rsidR="00904E75" w:rsidRPr="004A7808" w:rsidRDefault="00904E75" w:rsidP="00904E75">
      <w:pPr>
        <w:pStyle w:val="Default"/>
      </w:pPr>
    </w:p>
    <w:p w:rsidR="00904E75" w:rsidRPr="004A7808" w:rsidRDefault="00904E75" w:rsidP="00904E75">
      <w:pPr>
        <w:pStyle w:val="Default"/>
      </w:pPr>
      <w:r w:rsidRPr="004A7808">
        <w:t xml:space="preserve">………….......……………………… </w:t>
      </w: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/pieczęć firmowa/ </w:t>
      </w:r>
    </w:p>
    <w:p w:rsidR="00904E75" w:rsidRPr="004A7808" w:rsidRDefault="00904E75" w:rsidP="00904E75">
      <w:pPr>
        <w:pStyle w:val="Default"/>
        <w:jc w:val="center"/>
        <w:rPr>
          <w:sz w:val="32"/>
          <w:szCs w:val="32"/>
        </w:rPr>
      </w:pPr>
      <w:r w:rsidRPr="004A7808">
        <w:rPr>
          <w:b/>
          <w:bCs/>
          <w:sz w:val="32"/>
          <w:szCs w:val="32"/>
        </w:rPr>
        <w:t>OŚWIADCZENIE</w:t>
      </w:r>
    </w:p>
    <w:p w:rsidR="00904E75" w:rsidRPr="004A7808" w:rsidRDefault="00904E75" w:rsidP="00904E75">
      <w:pPr>
        <w:pStyle w:val="Default"/>
        <w:jc w:val="center"/>
      </w:pPr>
      <w:r w:rsidRPr="004A7808">
        <w:t>(o nie podleganiu wykluczeniu art.24)</w:t>
      </w:r>
    </w:p>
    <w:p w:rsidR="00904E75" w:rsidRPr="004A7808" w:rsidRDefault="00904E75" w:rsidP="00904E75">
      <w:pPr>
        <w:pStyle w:val="Default"/>
        <w:jc w:val="center"/>
      </w:pP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Nazwa i adres wykonawcy /Imię i nazwisko/ </w:t>
      </w: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….....…………………………………………………………………………………………… </w:t>
      </w: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….....…………………………………………………………………………………………… </w:t>
      </w: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….....…………………………………………………………………………………………… </w:t>
      </w: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NIP </w:t>
      </w: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….....…………………………………………………………………………………………… </w:t>
      </w: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….....…………………………………………………………………………………………… </w:t>
      </w:r>
    </w:p>
    <w:p w:rsidR="00904E75" w:rsidRPr="004A7808" w:rsidRDefault="00904E75" w:rsidP="00904E75">
      <w:pPr>
        <w:pStyle w:val="Default"/>
      </w:pPr>
      <w:r w:rsidRPr="004A7808">
        <w:t xml:space="preserve">ubiegając się o udzielenie zamówienia publicznego w postępowaniu prowadzonym w trybie przetargu nieograniczonego pod nazwą: </w:t>
      </w:r>
    </w:p>
    <w:p w:rsidR="00904E75" w:rsidRPr="004A7808" w:rsidRDefault="004A7808" w:rsidP="00904E75">
      <w:pPr>
        <w:pStyle w:val="Default"/>
      </w:pPr>
      <w:r>
        <w:rPr>
          <w:b/>
          <w:bCs/>
        </w:rPr>
        <w:t>„</w:t>
      </w:r>
      <w:r w:rsidR="00D02C57">
        <w:rPr>
          <w:b/>
          <w:bCs/>
        </w:rPr>
        <w:t>Zorganizowanie</w:t>
      </w:r>
      <w:bookmarkStart w:id="0" w:name="_GoBack"/>
      <w:bookmarkEnd w:id="0"/>
      <w:r w:rsidR="00904E75" w:rsidRPr="004A7808">
        <w:rPr>
          <w:b/>
          <w:bCs/>
        </w:rPr>
        <w:t xml:space="preserve"> i realizacja dwóch imprez o charakterze  </w:t>
      </w:r>
      <w:proofErr w:type="spellStart"/>
      <w:r w:rsidR="00904E75" w:rsidRPr="004A7808">
        <w:rPr>
          <w:b/>
          <w:bCs/>
        </w:rPr>
        <w:t>integracyjno</w:t>
      </w:r>
      <w:proofErr w:type="spellEnd"/>
      <w:r w:rsidR="00904E75" w:rsidRPr="004A7808">
        <w:rPr>
          <w:b/>
          <w:bCs/>
        </w:rPr>
        <w:t xml:space="preserve"> -edukacyjnym na terenie gminy Jeżowe, w ramach projektu systemowego „Czas na aktywność w gminie Jeżowe” współfinansowanego ze środków Unii Europejskiej w ramach Europejskiego Funduszu Społecznego.</w:t>
      </w:r>
      <w:r>
        <w:rPr>
          <w:b/>
          <w:bCs/>
        </w:rPr>
        <w:t>”</w:t>
      </w:r>
    </w:p>
    <w:p w:rsidR="00904E75" w:rsidRPr="004A7808" w:rsidRDefault="00904E75" w:rsidP="00904E75">
      <w:pPr>
        <w:pStyle w:val="Default"/>
      </w:pPr>
      <w:r w:rsidRPr="004A7808">
        <w:t xml:space="preserve">znając treść art. 24 ustawy z dnia 29 stycznia 2004 r. – Prawo zamówień publicznych (tekst jednolity Dz. U. z 2010 r. Nr 113, poz. 759 ze zm.), który stanowi, że z postępowania o udzielenie zamówienia wyklucza się: </w:t>
      </w:r>
    </w:p>
    <w:p w:rsidR="00904E75" w:rsidRPr="004A7808" w:rsidRDefault="00904E75" w:rsidP="00904E75">
      <w:pPr>
        <w:pStyle w:val="Default"/>
      </w:pPr>
      <w:r w:rsidRPr="004A7808"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904E75" w:rsidRPr="004A7808" w:rsidRDefault="00904E75" w:rsidP="00904E75">
      <w:pPr>
        <w:pStyle w:val="Default"/>
      </w:pPr>
      <w:r w:rsidRPr="004A7808">
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umowy.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2) wykonawców,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3) 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4A7808">
        <w:lastRenderedPageBreak/>
        <w:t xml:space="preserve">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04E75" w:rsidRPr="004A7808" w:rsidRDefault="00904E75" w:rsidP="00904E75">
      <w:pPr>
        <w:pStyle w:val="Default"/>
      </w:pPr>
      <w:r w:rsidRPr="004A7808"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9) podmioty zbiorowe, wobec których sąd orzekł zakaz ubiegania się o zamówienia na podstawie przepisów o odpowiedzialności podmiotów zbiorowych za czyny zabronione pod groźbą kary.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2. Z postępowania o udzielenie zamówienia wyklucza się również wykonawców, którzy: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1) wykonywali bezpośrednio czynności związane z przygotowaniem prowadzonego postępowania lub posługiwali się w celu sporządzenia oferty osobami uczestniczącymi w dokonywaniu tych czynności, chyba, że udział tych wykonawców w postępowaniu nie utrudni uczciwej konkurencji; przepisu nie stosuje się do wykonawców, którym udziela się zamówienia na podstawie art. 62 ust. 1 pkt 2 lub art. 67 ust. 1 pkt 1 i 2;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2) nie wnieśli wadium do upływu terminu składania ofert, na przedłużony okres związania ofertą lub w terminie, o którym mowa w art. 46 ust. 3, albo nie zgodzili się na przedłużenie okresu związania ofertą; </w:t>
      </w:r>
    </w:p>
    <w:p w:rsidR="00904E75" w:rsidRPr="004A7808" w:rsidRDefault="00904E75" w:rsidP="00904E75">
      <w:pPr>
        <w:pStyle w:val="Default"/>
        <w:spacing w:after="27"/>
      </w:pPr>
      <w:r w:rsidRPr="004A7808">
        <w:t xml:space="preserve">3) złożyli nieprawdziwe informacje mające wpływ lub mogące mieć wpływ na wynik prowadzonego postępowania; </w:t>
      </w:r>
    </w:p>
    <w:p w:rsidR="00904E75" w:rsidRPr="004A7808" w:rsidRDefault="00904E75" w:rsidP="00904E75">
      <w:pPr>
        <w:pStyle w:val="Default"/>
      </w:pPr>
      <w:r w:rsidRPr="004A7808">
        <w:lastRenderedPageBreak/>
        <w:t xml:space="preserve">4) nie wykazali spełniania warunków udziału w postępowaniu. </w:t>
      </w:r>
    </w:p>
    <w:p w:rsidR="00904E75" w:rsidRPr="004A7808" w:rsidRDefault="00904E75" w:rsidP="00904E75">
      <w:pPr>
        <w:pStyle w:val="Default"/>
      </w:pPr>
    </w:p>
    <w:p w:rsidR="00904E75" w:rsidRPr="004A7808" w:rsidRDefault="00904E75" w:rsidP="00904E75">
      <w:pPr>
        <w:pStyle w:val="Default"/>
      </w:pPr>
      <w:r w:rsidRPr="004A7808">
        <w:t xml:space="preserve">Pouczenie: Zgodnie z treścią Kodeksu Karnego - art.233.§1.Kto, składając zeznanie mające służyć za dowód w postępowaniu sądowym lub w innym postępowaniu prowadzonym na podstawie ustawy, zeznaje nieprawdę lub zataja prawdę, podlega karze pozbawienia wolności do lat 3. </w:t>
      </w:r>
    </w:p>
    <w:p w:rsidR="00904E75" w:rsidRPr="004A7808" w:rsidRDefault="00904E75" w:rsidP="00904E75">
      <w:pPr>
        <w:pStyle w:val="Default"/>
      </w:pPr>
      <w:r w:rsidRPr="004A7808">
        <w:t xml:space="preserve">§ 2.Warunkiem odpowiedzialności jest, aby przyjmujący zeznanie, działając w zakresie swoich uprawnień, uprzedził zeznającego o odpowiedzialności karnej za fałszywe zeznanie lub odebrał od niego przyrzeczenie. </w:t>
      </w:r>
    </w:p>
    <w:p w:rsidR="00904E75" w:rsidRPr="004A7808" w:rsidRDefault="00904E75" w:rsidP="00904E75">
      <w:pPr>
        <w:pStyle w:val="Default"/>
        <w:rPr>
          <w:b/>
          <w:bCs/>
        </w:rPr>
      </w:pPr>
    </w:p>
    <w:p w:rsidR="00904E75" w:rsidRPr="004A7808" w:rsidRDefault="00904E75" w:rsidP="00904E75">
      <w:pPr>
        <w:pStyle w:val="Default"/>
        <w:rPr>
          <w:b/>
          <w:bCs/>
        </w:rPr>
      </w:pP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Uprzedzony o odpowiedzialności karnej z art. 233 Kodeksu Karnego potwierdzam własnoręcznym podpisem prawdziwość oświadczenia. </w:t>
      </w: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oświadczam, że: </w:t>
      </w:r>
    </w:p>
    <w:p w:rsidR="00904E75" w:rsidRPr="004A7808" w:rsidRDefault="00904E75" w:rsidP="00904E75">
      <w:pPr>
        <w:pStyle w:val="Default"/>
      </w:pPr>
      <w:r w:rsidRPr="004A7808">
        <w:rPr>
          <w:b/>
          <w:bCs/>
        </w:rPr>
        <w:t xml:space="preserve">Wykonawca nie podlega wykluczeniu z postępowania w okolicznościach, o których mowa w art. 24 ustawy z dnia 29 stycznia 2004 r. – Prawo zamówień publicznych (tekst jednolity Dz. U. z 2010 r. Nr 113, poz. 759 ze zm.). </w:t>
      </w:r>
    </w:p>
    <w:p w:rsidR="00904E75" w:rsidRPr="004A7808" w:rsidRDefault="00904E75" w:rsidP="00904E75">
      <w:pPr>
        <w:pStyle w:val="Default"/>
      </w:pPr>
    </w:p>
    <w:p w:rsidR="00904E75" w:rsidRPr="004A7808" w:rsidRDefault="00904E75" w:rsidP="00904E75">
      <w:pPr>
        <w:pStyle w:val="Default"/>
      </w:pPr>
    </w:p>
    <w:p w:rsidR="00904E75" w:rsidRPr="004A7808" w:rsidRDefault="00904E75" w:rsidP="00904E75">
      <w:pPr>
        <w:pStyle w:val="Default"/>
      </w:pPr>
    </w:p>
    <w:p w:rsidR="00904E75" w:rsidRPr="004A7808" w:rsidRDefault="00904E75" w:rsidP="00904E75">
      <w:pPr>
        <w:pStyle w:val="Default"/>
      </w:pPr>
      <w:r w:rsidRPr="004A7808">
        <w:t>Miejscowość :........................data ..........................</w:t>
      </w:r>
    </w:p>
    <w:p w:rsidR="00904E75" w:rsidRPr="004A7808" w:rsidRDefault="00904E75" w:rsidP="00904E75">
      <w:pPr>
        <w:pStyle w:val="Default"/>
      </w:pPr>
    </w:p>
    <w:p w:rsidR="00904E75" w:rsidRPr="004A7808" w:rsidRDefault="00904E75" w:rsidP="00904E75">
      <w:pPr>
        <w:pStyle w:val="Default"/>
      </w:pPr>
    </w:p>
    <w:p w:rsidR="00904E75" w:rsidRPr="004A7808" w:rsidRDefault="00904E75" w:rsidP="00904E75">
      <w:pPr>
        <w:pStyle w:val="Default"/>
      </w:pPr>
    </w:p>
    <w:p w:rsidR="00904E75" w:rsidRPr="004A7808" w:rsidRDefault="00904E75" w:rsidP="00904E75">
      <w:pPr>
        <w:pStyle w:val="Default"/>
      </w:pPr>
    </w:p>
    <w:p w:rsidR="00904E75" w:rsidRPr="004A7808" w:rsidRDefault="00904E75" w:rsidP="00904E75">
      <w:pPr>
        <w:pStyle w:val="Default"/>
        <w:jc w:val="right"/>
      </w:pPr>
      <w:r w:rsidRPr="004A7808">
        <w:t xml:space="preserve"> ......................................................... </w:t>
      </w:r>
    </w:p>
    <w:p w:rsidR="00A03B32" w:rsidRPr="004A7808" w:rsidRDefault="00904E75" w:rsidP="00904E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7808">
        <w:rPr>
          <w:rFonts w:ascii="Times New Roman" w:hAnsi="Times New Roman" w:cs="Times New Roman"/>
          <w:i/>
          <w:sz w:val="24"/>
          <w:szCs w:val="24"/>
        </w:rPr>
        <w:t>czytelny podpis - pieczątka imienna</w:t>
      </w:r>
    </w:p>
    <w:sectPr w:rsidR="00A03B32" w:rsidRPr="004A78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AF" w:rsidRDefault="00390AAF" w:rsidP="004A7808">
      <w:pPr>
        <w:spacing w:after="0" w:line="240" w:lineRule="auto"/>
      </w:pPr>
      <w:r>
        <w:separator/>
      </w:r>
    </w:p>
  </w:endnote>
  <w:endnote w:type="continuationSeparator" w:id="0">
    <w:p w:rsidR="00390AAF" w:rsidRDefault="00390AAF" w:rsidP="004A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AF" w:rsidRDefault="00390AAF" w:rsidP="004A7808">
      <w:pPr>
        <w:spacing w:after="0" w:line="240" w:lineRule="auto"/>
      </w:pPr>
      <w:r>
        <w:separator/>
      </w:r>
    </w:p>
  </w:footnote>
  <w:footnote w:type="continuationSeparator" w:id="0">
    <w:p w:rsidR="00390AAF" w:rsidRDefault="00390AAF" w:rsidP="004A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08" w:rsidRDefault="004A7808" w:rsidP="004A7808">
    <w:pPr>
      <w:pStyle w:val="Nagwek"/>
      <w:tabs>
        <w:tab w:val="clear" w:pos="4536"/>
        <w:tab w:val="clear" w:pos="9072"/>
        <w:tab w:val="left" w:pos="4069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B6A453" wp14:editId="75CACAF5">
          <wp:simplePos x="0" y="0"/>
          <wp:positionH relativeFrom="column">
            <wp:posOffset>2581275</wp:posOffset>
          </wp:positionH>
          <wp:positionV relativeFrom="paragraph">
            <wp:posOffset>-340995</wp:posOffset>
          </wp:positionV>
          <wp:extent cx="554990" cy="664210"/>
          <wp:effectExtent l="0" t="0" r="0" b="2540"/>
          <wp:wrapTight wrapText="bothSides">
            <wp:wrapPolygon edited="0">
              <wp:start x="0" y="0"/>
              <wp:lineTo x="0" y="21063"/>
              <wp:lineTo x="20760" y="21063"/>
              <wp:lineTo x="2076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27112E" wp14:editId="1BCB05C7">
          <wp:simplePos x="0" y="0"/>
          <wp:positionH relativeFrom="column">
            <wp:posOffset>4703445</wp:posOffset>
          </wp:positionH>
          <wp:positionV relativeFrom="paragraph">
            <wp:posOffset>-340995</wp:posOffset>
          </wp:positionV>
          <wp:extent cx="1840865" cy="676910"/>
          <wp:effectExtent l="0" t="0" r="6985" b="8890"/>
          <wp:wrapTight wrapText="bothSides">
            <wp:wrapPolygon edited="0">
              <wp:start x="0" y="0"/>
              <wp:lineTo x="0" y="21276"/>
              <wp:lineTo x="21458" y="21276"/>
              <wp:lineTo x="2145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A964A1" wp14:editId="3B865D50">
          <wp:simplePos x="0" y="0"/>
          <wp:positionH relativeFrom="column">
            <wp:posOffset>-808355</wp:posOffset>
          </wp:positionH>
          <wp:positionV relativeFrom="paragraph">
            <wp:posOffset>-457835</wp:posOffset>
          </wp:positionV>
          <wp:extent cx="1975485" cy="951230"/>
          <wp:effectExtent l="0" t="0" r="5715" b="1270"/>
          <wp:wrapTight wrapText="bothSides">
            <wp:wrapPolygon edited="0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7808" w:rsidRDefault="004A7808" w:rsidP="004A7808">
    <w:pPr>
      <w:pStyle w:val="Nagwek"/>
      <w:tabs>
        <w:tab w:val="clear" w:pos="4536"/>
        <w:tab w:val="clear" w:pos="9072"/>
        <w:tab w:val="left" w:pos="4069"/>
      </w:tabs>
    </w:pPr>
  </w:p>
  <w:p w:rsidR="004A7808" w:rsidRDefault="004A7808" w:rsidP="004A7808">
    <w:pPr>
      <w:pStyle w:val="Nagwek"/>
      <w:tabs>
        <w:tab w:val="clear" w:pos="4536"/>
        <w:tab w:val="clear" w:pos="9072"/>
        <w:tab w:val="left" w:pos="4069"/>
      </w:tabs>
    </w:pPr>
  </w:p>
  <w:p w:rsidR="004A7808" w:rsidRPr="004A7808" w:rsidRDefault="004A7808" w:rsidP="004A7808">
    <w:pPr>
      <w:pStyle w:val="Nagwek"/>
      <w:tabs>
        <w:tab w:val="clear" w:pos="4536"/>
        <w:tab w:val="clear" w:pos="9072"/>
        <w:tab w:val="left" w:pos="4069"/>
      </w:tabs>
      <w:jc w:val="center"/>
      <w:rPr>
        <w:rFonts w:ascii="Times New Roman" w:hAnsi="Times New Roman" w:cs="Times New Roman"/>
        <w:i/>
        <w:sz w:val="20"/>
        <w:szCs w:val="20"/>
      </w:rPr>
    </w:pPr>
    <w:r w:rsidRPr="004A7808">
      <w:rPr>
        <w:rFonts w:ascii="Times New Roman" w:hAnsi="Times New Roman" w:cs="Times New Roman"/>
        <w:i/>
        <w:sz w:val="20"/>
        <w:szCs w:val="20"/>
      </w:rPr>
      <w:t>Projekt „Czas na aktywność w gminie Jeżowe” jest współfinansowany przez Unię Europejską w ramach  środków Europejskiego Funduszu Społecznego</w:t>
    </w:r>
  </w:p>
  <w:p w:rsidR="004A7808" w:rsidRDefault="004A7808" w:rsidP="004A7808">
    <w:pPr>
      <w:pStyle w:val="Nagwek"/>
      <w:tabs>
        <w:tab w:val="clear" w:pos="4536"/>
        <w:tab w:val="clear" w:pos="9072"/>
        <w:tab w:val="left" w:pos="406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75"/>
    <w:rsid w:val="000A2F28"/>
    <w:rsid w:val="00390AAF"/>
    <w:rsid w:val="004A7808"/>
    <w:rsid w:val="00771761"/>
    <w:rsid w:val="00904E75"/>
    <w:rsid w:val="00A03B32"/>
    <w:rsid w:val="00D02C57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808"/>
  </w:style>
  <w:style w:type="paragraph" w:styleId="Stopka">
    <w:name w:val="footer"/>
    <w:basedOn w:val="Normalny"/>
    <w:link w:val="StopkaZnak"/>
    <w:uiPriority w:val="99"/>
    <w:unhideWhenUsed/>
    <w:rsid w:val="004A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808"/>
  </w:style>
  <w:style w:type="paragraph" w:styleId="Tekstdymka">
    <w:name w:val="Balloon Text"/>
    <w:basedOn w:val="Normalny"/>
    <w:link w:val="TekstdymkaZnak"/>
    <w:uiPriority w:val="99"/>
    <w:semiHidden/>
    <w:unhideWhenUsed/>
    <w:rsid w:val="004A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808"/>
  </w:style>
  <w:style w:type="paragraph" w:styleId="Stopka">
    <w:name w:val="footer"/>
    <w:basedOn w:val="Normalny"/>
    <w:link w:val="StopkaZnak"/>
    <w:uiPriority w:val="99"/>
    <w:unhideWhenUsed/>
    <w:rsid w:val="004A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808"/>
  </w:style>
  <w:style w:type="paragraph" w:styleId="Tekstdymka">
    <w:name w:val="Balloon Text"/>
    <w:basedOn w:val="Normalny"/>
    <w:link w:val="TekstdymkaZnak"/>
    <w:uiPriority w:val="99"/>
    <w:semiHidden/>
    <w:unhideWhenUsed/>
    <w:rsid w:val="004A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1023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2012-04-13T07:54:00Z</dcterms:created>
  <dcterms:modified xsi:type="dcterms:W3CDTF">2012-04-23T10:39:00Z</dcterms:modified>
</cp:coreProperties>
</file>